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42DC" w14:textId="77777777" w:rsidR="00A22DF5" w:rsidRPr="00A22DF5" w:rsidRDefault="00A22DF5" w:rsidP="00A22DF5">
      <w:pPr>
        <w:keepNext/>
        <w:pageBreakBefore/>
        <w:spacing w:after="0" w:line="240" w:lineRule="auto"/>
        <w:jc w:val="center"/>
        <w:outlineLvl w:val="0"/>
        <w:rPr>
          <w:rFonts w:ascii="Tahoma" w:eastAsia="Times New Roman" w:hAnsi="Tahoma" w:cs="Times New Roman"/>
          <w:b/>
          <w:kern w:val="0"/>
          <w:sz w:val="28"/>
          <w:u w:val="single"/>
          <w14:ligatures w14:val="none"/>
        </w:rPr>
      </w:pPr>
      <w:bookmarkStart w:id="0" w:name="_Toc485134995"/>
      <w:bookmarkStart w:id="1" w:name="_Toc256000029"/>
      <w:r w:rsidRPr="00A22DF5">
        <w:rPr>
          <w:rFonts w:ascii="Tahoma" w:eastAsia="Times New Roman" w:hAnsi="Tahoma" w:cs="Times New Roman"/>
          <w:b/>
          <w:kern w:val="0"/>
          <w:sz w:val="28"/>
          <w:u w:val="single"/>
          <w14:ligatures w14:val="none"/>
        </w:rPr>
        <w:t>FORMULAIRE D'OFFRE</w:t>
      </w:r>
      <w:bookmarkEnd w:id="0"/>
      <w:bookmarkEnd w:id="1"/>
    </w:p>
    <w:p w14:paraId="4111D726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7D35A7CA" w14:textId="77777777" w:rsidR="00EF3449" w:rsidRPr="00640A73" w:rsidRDefault="00EF3449" w:rsidP="00EF3449">
      <w:pPr>
        <w:jc w:val="center"/>
        <w:rPr>
          <w:rFonts w:ascii="Calibri" w:hAnsi="Calibri" w:cs="Calibri"/>
        </w:rPr>
      </w:pPr>
      <w:r w:rsidRPr="00640A73">
        <w:rPr>
          <w:rFonts w:ascii="Calibri" w:hAnsi="Calibri" w:cs="Calibri"/>
        </w:rPr>
        <w:t xml:space="preserve">Vente d’un bien immobilier « le terrain du Martineau » </w:t>
      </w:r>
      <w:r w:rsidRPr="00640A73">
        <w:rPr>
          <w:rFonts w:ascii="Calibri" w:hAnsi="Calibri" w:cs="Calibri"/>
        </w:rPr>
        <w:br/>
        <w:t>cadastré LIMAL Division 4, Section C, n°296G</w:t>
      </w:r>
      <w:r>
        <w:rPr>
          <w:rFonts w:ascii="Calibri" w:hAnsi="Calibri" w:cs="Calibri"/>
        </w:rPr>
        <w:t>/Pie</w:t>
      </w:r>
    </w:p>
    <w:p w14:paraId="7A36FDFB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2ABA8650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i/>
          <w:kern w:val="0"/>
          <w:sz w:val="20"/>
          <w14:ligatures w14:val="none"/>
        </w:rPr>
        <w:t>Important : ce formulaire doit être complété dans son entièreté.</w:t>
      </w:r>
    </w:p>
    <w:p w14:paraId="50BF75EA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42FC8A56" w14:textId="77777777" w:rsidR="003F7396" w:rsidRPr="00A22DF5" w:rsidRDefault="003F7396" w:rsidP="003F7396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b/>
          <w:kern w:val="0"/>
          <w:sz w:val="20"/>
          <w14:ligatures w14:val="none"/>
        </w:rPr>
        <w:t>Soit (1)</w:t>
      </w:r>
    </w:p>
    <w:p w14:paraId="5C1B7D74" w14:textId="36B63D29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:u w:val="single"/>
          <w14:ligatures w14:val="none"/>
        </w:rPr>
        <w:t>Personne physique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Le soussigné (nom et prénom)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Qualité ou profession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Nationalité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 xml:space="preserve">Domicile (adresse </w:t>
      </w:r>
      <w:r w:rsidRPr="00A22DF5">
        <w:rPr>
          <w:rFonts w:ascii="Tahoma" w:eastAsia="Times New Roman" w:hAnsi="Tahoma" w:cs="Times New Roman"/>
          <w:kern w:val="0"/>
          <w:sz w:val="20"/>
          <w:u w:val="single"/>
          <w14:ligatures w14:val="none"/>
        </w:rPr>
        <w:t>complète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) :</w:t>
      </w:r>
    </w:p>
    <w:p w14:paraId="25A8B71D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5485A38F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Téléphone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GSM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Fax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</w:r>
      <w:proofErr w:type="gramStart"/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E-mail</w:t>
      </w:r>
      <w:proofErr w:type="gramEnd"/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 xml:space="preserve">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Personne de contact :</w:t>
      </w:r>
    </w:p>
    <w:p w14:paraId="25E07E7E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30615D93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b/>
          <w:kern w:val="0"/>
          <w:sz w:val="20"/>
          <w14:ligatures w14:val="none"/>
        </w:rPr>
        <w:t>Soit (1)</w:t>
      </w:r>
    </w:p>
    <w:p w14:paraId="61EA44BC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:u w:val="single"/>
          <w14:ligatures w14:val="none"/>
        </w:rPr>
        <w:t>Personne morale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La firme (dénomination, raison sociale)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Nationalité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ayant son siège social à (adresse complète) :</w:t>
      </w:r>
    </w:p>
    <w:p w14:paraId="735BBA22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2100A264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Téléphone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GSM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Fax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</w:r>
      <w:proofErr w:type="gramStart"/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E-mail</w:t>
      </w:r>
      <w:proofErr w:type="gramEnd"/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 xml:space="preserve">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Personne de contact :</w:t>
      </w:r>
    </w:p>
    <w:p w14:paraId="30628981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4F41F606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proofErr w:type="gramStart"/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représentée</w:t>
      </w:r>
      <w:proofErr w:type="gramEnd"/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 xml:space="preserve"> par le(s) soussigné(s) :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  <w:t>(Les mandataires joignent à leur offre l'acte authentique ou sous seing privé qui leur accorde ses pouvoirs ou une copie de la procuration. Ils peuvent se borner à indiquer le numéro de l'annexe du Moniteur belge qui a publié l'extrait de l'acte concerné.)</w:t>
      </w:r>
    </w:p>
    <w:p w14:paraId="30882E0E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43ED0DF5" w14:textId="77777777" w:rsidR="003F7396" w:rsidRDefault="00A22DF5" w:rsidP="00EF3449">
      <w:pPr>
        <w:jc w:val="center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br/>
      </w:r>
    </w:p>
    <w:p w14:paraId="641E1FEE" w14:textId="77777777" w:rsidR="003F7396" w:rsidRDefault="003F7396">
      <w:pPr>
        <w:rPr>
          <w:rFonts w:ascii="Tahoma" w:eastAsia="Times New Roman" w:hAnsi="Tahoma" w:cs="Times New Roman"/>
          <w:kern w:val="0"/>
          <w:sz w:val="20"/>
          <w14:ligatures w14:val="none"/>
        </w:rPr>
      </w:pPr>
      <w:r>
        <w:rPr>
          <w:rFonts w:ascii="Tahoma" w:eastAsia="Times New Roman" w:hAnsi="Tahoma" w:cs="Times New Roman"/>
          <w:kern w:val="0"/>
          <w:sz w:val="20"/>
          <w14:ligatures w14:val="none"/>
        </w:rPr>
        <w:br w:type="page"/>
      </w:r>
    </w:p>
    <w:p w14:paraId="6E410C33" w14:textId="783D5621" w:rsidR="00EF3449" w:rsidRPr="00EF3449" w:rsidRDefault="00EF3449" w:rsidP="00EF3449">
      <w:pPr>
        <w:jc w:val="center"/>
        <w:rPr>
          <w:rFonts w:ascii="Tahoma" w:eastAsia="Times New Roman" w:hAnsi="Tahoma" w:cs="Times New Roman"/>
          <w:caps/>
          <w:kern w:val="0"/>
          <w:sz w:val="20"/>
          <w14:ligatures w14:val="none"/>
        </w:rPr>
      </w:pPr>
      <w:r>
        <w:rPr>
          <w:rFonts w:ascii="Tahoma" w:eastAsia="Times New Roman" w:hAnsi="Tahoma" w:cs="Times New Roman"/>
          <w:kern w:val="0"/>
          <w:sz w:val="20"/>
          <w14:ligatures w14:val="none"/>
        </w:rPr>
        <w:lastRenderedPageBreak/>
        <w:t>REMETTENT PRIX POUR L’ACQUISITION DU BIEN IMMOBILIER « TERRAIN DU MARTINEAU »</w:t>
      </w:r>
      <w:r w:rsidR="00A22DF5" w:rsidRPr="00A22DF5">
        <w:rPr>
          <w:rFonts w:ascii="Tahoma" w:eastAsia="Times New Roman" w:hAnsi="Tahoma" w:cs="Times New Roman"/>
          <w:kern w:val="0"/>
          <w:sz w:val="20"/>
          <w14:ligatures w14:val="none"/>
        </w:rPr>
        <w:t xml:space="preserve"> CONFORMÉMENT AUX CLAUSES ET </w:t>
      </w:r>
      <w:r w:rsidR="00A22DF5" w:rsidRPr="00EF3449">
        <w:rPr>
          <w:rFonts w:ascii="Tahoma" w:eastAsia="Times New Roman" w:hAnsi="Tahoma" w:cs="Times New Roman"/>
          <w:caps/>
          <w:kern w:val="0"/>
          <w:sz w:val="20"/>
          <w14:ligatures w14:val="none"/>
        </w:rPr>
        <w:t xml:space="preserve">CONDITIONS </w:t>
      </w:r>
      <w:r w:rsidRPr="00EF3449">
        <w:rPr>
          <w:rFonts w:ascii="Tahoma" w:eastAsia="Times New Roman" w:hAnsi="Tahoma" w:cs="Times New Roman"/>
          <w:caps/>
          <w:kern w:val="0"/>
          <w:sz w:val="20"/>
          <w14:ligatures w14:val="none"/>
        </w:rPr>
        <w:t>de l’</w:t>
      </w:r>
      <w:r w:rsidRPr="00EF3449">
        <w:rPr>
          <w:rFonts w:ascii="Tahoma" w:eastAsia="Times New Roman" w:hAnsi="Tahoma" w:cs="Times New Roman"/>
          <w:caps/>
          <w:kern w:val="0"/>
          <w:sz w:val="20"/>
          <w14:ligatures w14:val="none"/>
        </w:rPr>
        <w:t>Annonce publique</w:t>
      </w:r>
      <w:r>
        <w:rPr>
          <w:rFonts w:ascii="Tahoma" w:eastAsia="Times New Roman" w:hAnsi="Tahoma" w:cs="Times New Roman"/>
          <w:caps/>
          <w:kern w:val="0"/>
          <w:sz w:val="20"/>
          <w14:ligatures w14:val="none"/>
        </w:rPr>
        <w:t xml:space="preserve"> « </w:t>
      </w:r>
      <w:r w:rsidRPr="00EF3449">
        <w:rPr>
          <w:rFonts w:ascii="Tahoma" w:eastAsia="Times New Roman" w:hAnsi="Tahoma" w:cs="Times New Roman"/>
          <w:caps/>
          <w:kern w:val="0"/>
          <w:sz w:val="20"/>
          <w14:ligatures w14:val="none"/>
        </w:rPr>
        <w:t>Vente d’un bien immobilier « le terrain du Martineau </w:t>
      </w:r>
      <w:proofErr w:type="gramStart"/>
      <w:r w:rsidRPr="00EF3449">
        <w:rPr>
          <w:rFonts w:ascii="Tahoma" w:eastAsia="Times New Roman" w:hAnsi="Tahoma" w:cs="Times New Roman"/>
          <w:caps/>
          <w:kern w:val="0"/>
          <w:sz w:val="20"/>
          <w14:ligatures w14:val="none"/>
        </w:rPr>
        <w:t xml:space="preserve">» </w:t>
      </w:r>
      <w:r>
        <w:rPr>
          <w:rFonts w:ascii="Tahoma" w:eastAsia="Times New Roman" w:hAnsi="Tahoma" w:cs="Times New Roman"/>
          <w:caps/>
          <w:kern w:val="0"/>
          <w:sz w:val="20"/>
          <w14:ligatures w14:val="none"/>
        </w:rPr>
        <w:t xml:space="preserve"> -</w:t>
      </w:r>
      <w:proofErr w:type="gramEnd"/>
      <w:r>
        <w:rPr>
          <w:rFonts w:ascii="Tahoma" w:eastAsia="Times New Roman" w:hAnsi="Tahoma" w:cs="Times New Roman"/>
          <w:caps/>
          <w:kern w:val="0"/>
          <w:sz w:val="20"/>
          <w14:ligatures w14:val="none"/>
        </w:rPr>
        <w:t xml:space="preserve"> </w:t>
      </w:r>
      <w:r w:rsidRPr="00EF3449">
        <w:rPr>
          <w:rFonts w:ascii="Tahoma" w:eastAsia="Times New Roman" w:hAnsi="Tahoma" w:cs="Times New Roman"/>
          <w:caps/>
          <w:kern w:val="0"/>
          <w:sz w:val="20"/>
          <w14:ligatures w14:val="none"/>
        </w:rPr>
        <w:t>cadastré LIMAL Division 4, Section C, n°296G/Pie</w:t>
      </w:r>
      <w:r>
        <w:rPr>
          <w:rFonts w:ascii="Tahoma" w:eastAsia="Times New Roman" w:hAnsi="Tahoma" w:cs="Times New Roman"/>
          <w:caps/>
          <w:kern w:val="0"/>
          <w:sz w:val="20"/>
          <w14:ligatures w14:val="none"/>
        </w:rPr>
        <w:t> »</w:t>
      </w:r>
    </w:p>
    <w:p w14:paraId="5BF045D2" w14:textId="71E74358" w:rsidR="00A22DF5" w:rsidRDefault="00EF3449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>
        <w:rPr>
          <w:rFonts w:ascii="Tahoma" w:eastAsia="Times New Roman" w:hAnsi="Tahoma" w:cs="Times New Roman"/>
          <w:kern w:val="0"/>
          <w:sz w:val="20"/>
          <w14:ligatures w14:val="none"/>
        </w:rPr>
        <w:t xml:space="preserve">Au </w:t>
      </w:r>
      <w:r w:rsidR="00A22DF5">
        <w:rPr>
          <w:rFonts w:ascii="Tahoma" w:eastAsia="Times New Roman" w:hAnsi="Tahoma" w:cs="Times New Roman"/>
          <w:kern w:val="0"/>
          <w:sz w:val="20"/>
          <w14:ligatures w14:val="none"/>
        </w:rPr>
        <w:t xml:space="preserve">Prix </w:t>
      </w:r>
      <w:r>
        <w:rPr>
          <w:rFonts w:ascii="Tahoma" w:eastAsia="Times New Roman" w:hAnsi="Tahoma" w:cs="Times New Roman"/>
          <w:kern w:val="0"/>
          <w:sz w:val="20"/>
          <w14:ligatures w14:val="none"/>
        </w:rPr>
        <w:t>de (hors frais)</w:t>
      </w:r>
      <w:r w:rsidR="00A22DF5">
        <w:rPr>
          <w:rFonts w:ascii="Tahoma" w:eastAsia="Times New Roman" w:hAnsi="Tahoma" w:cs="Times New Roman"/>
          <w:kern w:val="0"/>
          <w:sz w:val="20"/>
          <w14:ligatures w14:val="none"/>
        </w:rPr>
        <w:t> :</w:t>
      </w:r>
    </w:p>
    <w:p w14:paraId="006C6311" w14:textId="77777777" w:rsidR="00EF3449" w:rsidRDefault="00EF3449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18BF9789" w14:textId="2A39A49A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>
        <w:rPr>
          <w:rFonts w:ascii="Tahoma" w:eastAsia="Times New Roman" w:hAnsi="Tahoma" w:cs="Times New Roman"/>
          <w:kern w:val="0"/>
          <w:sz w:val="20"/>
          <w14:ligatures w14:val="none"/>
        </w:rPr>
        <w:t>………………………………………………………………………………………………………………………………………………..</w:t>
      </w:r>
    </w:p>
    <w:p w14:paraId="2BB36634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4191C4DC" w14:textId="77777777" w:rsidR="00EF3449" w:rsidRPr="00640A73" w:rsidRDefault="00EF3449" w:rsidP="00EF3449">
      <w:pPr>
        <w:jc w:val="both"/>
        <w:rPr>
          <w:rFonts w:ascii="Calibri" w:hAnsi="Calibri" w:cs="Calibri"/>
        </w:rPr>
      </w:pPr>
      <w:r w:rsidRPr="00640A73">
        <w:rPr>
          <w:rFonts w:ascii="Calibri" w:hAnsi="Calibri" w:cs="Calibri"/>
        </w:rPr>
        <w:t>Le candidat</w:t>
      </w:r>
      <w:r>
        <w:rPr>
          <w:rFonts w:ascii="Calibri" w:hAnsi="Calibri" w:cs="Calibri"/>
        </w:rPr>
        <w:t>-acquéreur</w:t>
      </w:r>
      <w:r w:rsidRPr="00640A73">
        <w:rPr>
          <w:rFonts w:ascii="Calibri" w:hAnsi="Calibri" w:cs="Calibri"/>
        </w:rPr>
        <w:t xml:space="preserve"> reste lié par son offre pendant un délai de </w:t>
      </w:r>
      <w:r>
        <w:rPr>
          <w:rFonts w:ascii="Calibri" w:hAnsi="Calibri" w:cs="Calibri"/>
        </w:rPr>
        <w:t xml:space="preserve">120 </w:t>
      </w:r>
      <w:r w:rsidRPr="00640A73">
        <w:rPr>
          <w:rFonts w:ascii="Calibri" w:hAnsi="Calibri" w:cs="Calibri"/>
        </w:rPr>
        <w:t>jours calendrier</w:t>
      </w:r>
      <w:r>
        <w:rPr>
          <w:rFonts w:ascii="Calibri" w:hAnsi="Calibri" w:cs="Calibri"/>
        </w:rPr>
        <w:t xml:space="preserve"> (éventuellement prorogeable)</w:t>
      </w:r>
      <w:r w:rsidRPr="00640A73">
        <w:rPr>
          <w:rFonts w:ascii="Calibri" w:hAnsi="Calibri" w:cs="Calibri"/>
        </w:rPr>
        <w:t xml:space="preserve"> prenant cours le lendemain de la date limite de réception des offres.</w:t>
      </w:r>
    </w:p>
    <w:p w14:paraId="5EED3D52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4E5663B5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633BE653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:u w:val="single"/>
          <w14:ligatures w14:val="none"/>
        </w:rPr>
        <w:t>Documents à joindre à l'offre</w:t>
      </w:r>
    </w:p>
    <w:p w14:paraId="0BFFFA9D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763E0132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À cette offre, sont également joints :</w:t>
      </w:r>
    </w:p>
    <w:p w14:paraId="43C0C2CA" w14:textId="6DB0A615" w:rsid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 xml:space="preserve">- les documents que </w:t>
      </w:r>
      <w:r w:rsidR="003F7396">
        <w:rPr>
          <w:rFonts w:ascii="Tahoma" w:eastAsia="Times New Roman" w:hAnsi="Tahoma" w:cs="Times New Roman"/>
          <w:kern w:val="0"/>
          <w:sz w:val="20"/>
          <w14:ligatures w14:val="none"/>
        </w:rPr>
        <w:t>l’annonce publique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 xml:space="preserve"> impose de fournir ;</w:t>
      </w:r>
    </w:p>
    <w:p w14:paraId="0D3B8BFB" w14:textId="4B80EC18" w:rsidR="00EF3449" w:rsidRPr="00A22DF5" w:rsidRDefault="00EF3449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>
        <w:rPr>
          <w:rFonts w:ascii="Calibri" w:hAnsi="Calibri" w:cs="Calibri"/>
        </w:rPr>
        <w:t xml:space="preserve">- </w:t>
      </w:r>
      <w:r w:rsidRPr="00EF3449">
        <w:rPr>
          <w:rFonts w:ascii="Tahoma" w:eastAsia="Times New Roman" w:hAnsi="Tahoma" w:cs="Times New Roman"/>
          <w:kern w:val="0"/>
          <w:sz w:val="20"/>
          <w14:ligatures w14:val="none"/>
        </w:rPr>
        <w:t>une</w:t>
      </w:r>
      <w:r w:rsidRPr="00EF3449">
        <w:rPr>
          <w:rFonts w:ascii="Tahoma" w:eastAsia="Times New Roman" w:hAnsi="Tahoma" w:cs="Times New Roman"/>
          <w:kern w:val="0"/>
          <w:sz w:val="20"/>
          <w14:ligatures w14:val="none"/>
        </w:rPr>
        <w:t xml:space="preserve"> note décrivant les différents aménagements pour l’accueil des personnes âgées prévus sur le terrain du Martineau.</w:t>
      </w:r>
    </w:p>
    <w:p w14:paraId="54FDA150" w14:textId="4F37D4E5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2122636A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3F4C9BD2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7902979C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Fait à ...........................................................................................................................................</w:t>
      </w:r>
    </w:p>
    <w:p w14:paraId="737F3115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718AE4BE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Le ................................................................................................................................................</w:t>
      </w:r>
    </w:p>
    <w:p w14:paraId="78763F70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6B6C939C" w14:textId="729D7E44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 xml:space="preserve">Le </w:t>
      </w:r>
      <w:r w:rsidR="00EF3449">
        <w:rPr>
          <w:rFonts w:ascii="Tahoma" w:eastAsia="Times New Roman" w:hAnsi="Tahoma" w:cs="Times New Roman"/>
          <w:kern w:val="0"/>
          <w:sz w:val="20"/>
          <w14:ligatures w14:val="none"/>
        </w:rPr>
        <w:t>candidat-acquéreur</w:t>
      </w: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,</w:t>
      </w:r>
    </w:p>
    <w:p w14:paraId="3F67C57A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0B0FB244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74367F1E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69B78660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Nom et prénom : ..........................................................................................................................</w:t>
      </w:r>
    </w:p>
    <w:p w14:paraId="40AB010B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7B53D99C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kern w:val="0"/>
          <w:sz w:val="20"/>
          <w14:ligatures w14:val="none"/>
        </w:rPr>
        <w:t>Fonction : .....................................................................................................................................</w:t>
      </w:r>
    </w:p>
    <w:p w14:paraId="5AD034F9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2A80C769" w14:textId="77777777" w:rsidR="00EF3449" w:rsidRDefault="00EF3449" w:rsidP="00A22DF5">
      <w:pPr>
        <w:keepNext/>
        <w:spacing w:after="0" w:line="240" w:lineRule="auto"/>
        <w:rPr>
          <w:rFonts w:ascii="Tahoma" w:eastAsia="Times New Roman" w:hAnsi="Tahoma" w:cs="Times New Roman"/>
          <w:b/>
          <w:kern w:val="0"/>
          <w:sz w:val="20"/>
          <w:u w:val="single"/>
          <w14:ligatures w14:val="none"/>
        </w:rPr>
      </w:pPr>
    </w:p>
    <w:p w14:paraId="008D25AE" w14:textId="1F01FE2D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  <w:r w:rsidRPr="00A22DF5">
        <w:rPr>
          <w:rFonts w:ascii="Tahoma" w:eastAsia="Times New Roman" w:hAnsi="Tahoma" w:cs="Times New Roman"/>
          <w:b/>
          <w:kern w:val="0"/>
          <w:sz w:val="20"/>
          <w:u w:val="single"/>
          <w14:ligatures w14:val="none"/>
        </w:rPr>
        <w:t>(1) Biffer les mentions inutiles</w:t>
      </w:r>
    </w:p>
    <w:p w14:paraId="41EB22EF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3ADFB6C6" w14:textId="77777777" w:rsidR="00A22DF5" w:rsidRPr="00A22DF5" w:rsidRDefault="00A22DF5" w:rsidP="00A22DF5">
      <w:pPr>
        <w:keepNext/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3373954F" w14:textId="77777777" w:rsidR="00A22DF5" w:rsidRPr="00A22DF5" w:rsidRDefault="00A22DF5" w:rsidP="00A22DF5">
      <w:pPr>
        <w:spacing w:after="0" w:line="240" w:lineRule="auto"/>
        <w:rPr>
          <w:rFonts w:ascii="Tahoma" w:eastAsia="Times New Roman" w:hAnsi="Tahoma" w:cs="Times New Roman"/>
          <w:kern w:val="0"/>
          <w:sz w:val="20"/>
          <w14:ligatures w14:val="none"/>
        </w:rPr>
      </w:pPr>
    </w:p>
    <w:p w14:paraId="0755931D" w14:textId="77777777" w:rsidR="00DA434C" w:rsidRDefault="00DA434C"/>
    <w:sectPr w:rsidR="00DA4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F5"/>
    <w:rsid w:val="002E74B5"/>
    <w:rsid w:val="003F7396"/>
    <w:rsid w:val="00A22DF5"/>
    <w:rsid w:val="00DA434C"/>
    <w:rsid w:val="00DC4826"/>
    <w:rsid w:val="00E613A1"/>
    <w:rsid w:val="00E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485F"/>
  <w15:chartTrackingRefBased/>
  <w15:docId w15:val="{E03490EB-2B68-48FF-926E-6FA2949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2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2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2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2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2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2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2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2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2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2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2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2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2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2D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2D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2D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2D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2D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2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2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2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2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2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2D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2D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2D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2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2D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2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Roulet</dc:creator>
  <cp:keywords/>
  <dc:description/>
  <cp:lastModifiedBy>Natacha Vanbrusselen</cp:lastModifiedBy>
  <cp:revision>2</cp:revision>
  <cp:lastPrinted>2025-10-08T08:58:00Z</cp:lastPrinted>
  <dcterms:created xsi:type="dcterms:W3CDTF">2025-10-08T08:58:00Z</dcterms:created>
  <dcterms:modified xsi:type="dcterms:W3CDTF">2025-10-08T08:58:00Z</dcterms:modified>
</cp:coreProperties>
</file>